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1CBD5" w14:textId="558DAC73" w:rsidR="00006263" w:rsidRPr="00006263" w:rsidRDefault="00006263" w:rsidP="00006263">
      <w:pPr>
        <w:jc w:val="center"/>
        <w:rPr>
          <w:b/>
          <w:bCs/>
          <w:sz w:val="36"/>
          <w:szCs w:val="36"/>
        </w:rPr>
      </w:pPr>
      <w:r w:rsidRPr="00006263">
        <w:rPr>
          <w:b/>
          <w:bCs/>
          <w:sz w:val="36"/>
          <w:szCs w:val="36"/>
        </w:rPr>
        <w:t>Branden Henry – Supervision Contract</w:t>
      </w:r>
    </w:p>
    <w:p w14:paraId="374754D4" w14:textId="77777777" w:rsidR="00006263" w:rsidRDefault="00006263" w:rsidP="00006263">
      <w:r>
        <w:t xml:space="preserve">This contract serves as verification and as a description of counseling supervision provided by </w:t>
      </w:r>
    </w:p>
    <w:p w14:paraId="371D9404" w14:textId="582FA7DB" w:rsidR="00006263" w:rsidRDefault="00006263" w:rsidP="00006263">
      <w:r>
        <w:t xml:space="preserve">Branden Henry (Supervisor) to _______________________________________________ (Supervisee). </w:t>
      </w:r>
    </w:p>
    <w:p w14:paraId="5366798D" w14:textId="77777777" w:rsidR="00006263" w:rsidRDefault="00006263" w:rsidP="00006263"/>
    <w:p w14:paraId="4E3D30B8" w14:textId="468E1272" w:rsidR="00006263" w:rsidRPr="00006263" w:rsidRDefault="00006263" w:rsidP="00006263">
      <w:r w:rsidRPr="00006263">
        <w:t xml:space="preserve"> </w:t>
      </w:r>
      <w:r w:rsidRPr="00006263">
        <w:rPr>
          <w:b/>
          <w:bCs/>
        </w:rPr>
        <w:t xml:space="preserve">Purpose, Goals, and Objectives: </w:t>
      </w:r>
    </w:p>
    <w:p w14:paraId="1C82DF15" w14:textId="77777777" w:rsidR="00006263" w:rsidRPr="00006263" w:rsidRDefault="00006263" w:rsidP="00006263">
      <w:r w:rsidRPr="00006263">
        <w:t xml:space="preserve">1. Monitor and ensure the protection and welfare of clients seen by the Supervisee. </w:t>
      </w:r>
    </w:p>
    <w:p w14:paraId="63B4F31B" w14:textId="77777777" w:rsidR="00006263" w:rsidRPr="00006263" w:rsidRDefault="00006263" w:rsidP="00006263">
      <w:r w:rsidRPr="00006263">
        <w:t xml:space="preserve">2. Promote the development of the Supervisee’s professional counselor identity and competence. </w:t>
      </w:r>
    </w:p>
    <w:p w14:paraId="2FDF41C7" w14:textId="7A2AE7E6" w:rsidR="00006263" w:rsidRPr="00006263" w:rsidRDefault="00006263" w:rsidP="00006263">
      <w:r w:rsidRPr="00006263">
        <w:t xml:space="preserve">3. Fulfill requirements in preparation for Supervisee’s pursuit of </w:t>
      </w:r>
      <w:r>
        <w:t>licensure.</w:t>
      </w:r>
    </w:p>
    <w:p w14:paraId="22EB4982" w14:textId="77777777" w:rsidR="00006263" w:rsidRPr="00006263" w:rsidRDefault="00006263" w:rsidP="00006263">
      <w:r w:rsidRPr="00006263">
        <w:t xml:space="preserve">4. Serve as an assessor of Supervisee skills and dispositions. </w:t>
      </w:r>
    </w:p>
    <w:p w14:paraId="376FCE61" w14:textId="77777777" w:rsidR="00006263" w:rsidRPr="00006263" w:rsidRDefault="00006263" w:rsidP="00006263">
      <w:r w:rsidRPr="00006263">
        <w:t xml:space="preserve">5. Serve as a Gatekeeper to the profession in accordance with the Council for the Accreditation of Counseling and Related Programs expectations and American Counseling Association’s </w:t>
      </w:r>
      <w:r w:rsidRPr="00006263">
        <w:rPr>
          <w:i/>
          <w:iCs/>
        </w:rPr>
        <w:t>Code of Ethics and Standards of Practice</w:t>
      </w:r>
      <w:r w:rsidRPr="00006263">
        <w:t xml:space="preserve">. </w:t>
      </w:r>
    </w:p>
    <w:p w14:paraId="1323AA34" w14:textId="77777777" w:rsidR="00006263" w:rsidRDefault="00006263" w:rsidP="00006263">
      <w:pPr>
        <w:pStyle w:val="Default"/>
      </w:pPr>
    </w:p>
    <w:p w14:paraId="5A454C34" w14:textId="77777777" w:rsidR="00006263" w:rsidRDefault="00006263" w:rsidP="00006263">
      <w:pPr>
        <w:pStyle w:val="Default"/>
        <w:rPr>
          <w:sz w:val="22"/>
          <w:szCs w:val="22"/>
        </w:rPr>
      </w:pPr>
      <w:r>
        <w:t xml:space="preserve"> </w:t>
      </w:r>
      <w:r>
        <w:rPr>
          <w:b/>
          <w:bCs/>
          <w:sz w:val="22"/>
          <w:szCs w:val="22"/>
        </w:rPr>
        <w:t xml:space="preserve">Context of Services: </w:t>
      </w:r>
    </w:p>
    <w:p w14:paraId="2F895363" w14:textId="77777777" w:rsidR="00006263" w:rsidRDefault="00006263" w:rsidP="00006263">
      <w:pPr>
        <w:pStyle w:val="Default"/>
        <w:spacing w:after="63"/>
        <w:rPr>
          <w:sz w:val="22"/>
          <w:szCs w:val="22"/>
        </w:rPr>
      </w:pPr>
      <w:r>
        <w:rPr>
          <w:sz w:val="22"/>
          <w:szCs w:val="22"/>
        </w:rPr>
        <w:t xml:space="preserve">1. Regular review of clinical documentation, counseling audio/video recordings, and completion of live observations when required. </w:t>
      </w:r>
    </w:p>
    <w:p w14:paraId="4250D767" w14:textId="7F935D22" w:rsidR="00006263" w:rsidRDefault="00006263" w:rsidP="00006263">
      <w:pPr>
        <w:pStyle w:val="Default"/>
        <w:spacing w:after="63"/>
        <w:rPr>
          <w:sz w:val="22"/>
          <w:szCs w:val="22"/>
        </w:rPr>
      </w:pPr>
      <w:r>
        <w:rPr>
          <w:sz w:val="22"/>
          <w:szCs w:val="22"/>
        </w:rPr>
        <w:t>2. Regular and continuous, in person, face-to-face triadic or individual supervision as prescribed by licensure requirements.</w:t>
      </w:r>
    </w:p>
    <w:p w14:paraId="11C29D6D" w14:textId="7C893936" w:rsidR="00CA4387" w:rsidRDefault="00006263" w:rsidP="00006263">
      <w:pPr>
        <w:pStyle w:val="Default"/>
        <w:rPr>
          <w:sz w:val="22"/>
          <w:szCs w:val="22"/>
        </w:rPr>
      </w:pPr>
      <w:r>
        <w:rPr>
          <w:sz w:val="22"/>
          <w:szCs w:val="22"/>
        </w:rPr>
        <w:t xml:space="preserve">3. Completion of required forms and student evaluations. </w:t>
      </w:r>
      <w:r w:rsidR="00CA4387">
        <w:rPr>
          <w:sz w:val="22"/>
          <w:szCs w:val="22"/>
        </w:rPr>
        <w:br/>
      </w:r>
    </w:p>
    <w:p w14:paraId="3AA4DA5D" w14:textId="77777777" w:rsidR="00006263" w:rsidRDefault="00006263" w:rsidP="00006263">
      <w:pPr>
        <w:pStyle w:val="Default"/>
      </w:pPr>
    </w:p>
    <w:p w14:paraId="6159EB23" w14:textId="77777777" w:rsidR="00006263" w:rsidRDefault="00006263" w:rsidP="00006263">
      <w:pPr>
        <w:pStyle w:val="Default"/>
        <w:rPr>
          <w:sz w:val="22"/>
          <w:szCs w:val="22"/>
        </w:rPr>
      </w:pPr>
      <w:r>
        <w:t xml:space="preserve"> </w:t>
      </w:r>
      <w:r>
        <w:rPr>
          <w:b/>
          <w:bCs/>
          <w:sz w:val="22"/>
          <w:szCs w:val="22"/>
        </w:rPr>
        <w:t xml:space="preserve">Method of Evaluation: </w:t>
      </w:r>
    </w:p>
    <w:p w14:paraId="519E973F" w14:textId="77777777" w:rsidR="00006263" w:rsidRDefault="00006263" w:rsidP="00006263">
      <w:pPr>
        <w:pStyle w:val="Default"/>
        <w:spacing w:after="63"/>
        <w:rPr>
          <w:sz w:val="22"/>
          <w:szCs w:val="22"/>
        </w:rPr>
      </w:pPr>
      <w:r>
        <w:rPr>
          <w:sz w:val="22"/>
          <w:szCs w:val="22"/>
        </w:rPr>
        <w:t xml:space="preserve">1. Feedback will be provided by the Supervisor during each meeting. </w:t>
      </w:r>
    </w:p>
    <w:p w14:paraId="097F9674" w14:textId="7EE4FEA4" w:rsidR="00006263" w:rsidRDefault="00006263" w:rsidP="00006263">
      <w:pPr>
        <w:pStyle w:val="Default"/>
      </w:pPr>
      <w:r>
        <w:rPr>
          <w:sz w:val="22"/>
          <w:szCs w:val="22"/>
        </w:rPr>
        <w:t xml:space="preserve">2. Specific feedback provided by the Supervisor will focus on the Supervisee’s demonstrated counseling skills and clinical documentation. </w:t>
      </w:r>
    </w:p>
    <w:p w14:paraId="7EBB93FD" w14:textId="77777777" w:rsidR="00006263" w:rsidRDefault="00006263" w:rsidP="00006263">
      <w:pPr>
        <w:pStyle w:val="Default"/>
        <w:spacing w:after="63"/>
        <w:rPr>
          <w:sz w:val="22"/>
          <w:szCs w:val="22"/>
        </w:rPr>
      </w:pPr>
      <w:r>
        <w:rPr>
          <w:sz w:val="22"/>
          <w:szCs w:val="22"/>
        </w:rPr>
        <w:t xml:space="preserve">3. Supervisor will document meetings and Supervisee can request a copy of written documentation of each meeting. A copy will be documented in the Supervisee’s personnel record. </w:t>
      </w:r>
    </w:p>
    <w:p w14:paraId="04987D34" w14:textId="77777777" w:rsidR="008821D5" w:rsidRDefault="00006263" w:rsidP="00006263">
      <w:pPr>
        <w:pStyle w:val="Default"/>
        <w:rPr>
          <w:sz w:val="22"/>
          <w:szCs w:val="22"/>
        </w:rPr>
      </w:pPr>
      <w:r>
        <w:rPr>
          <w:sz w:val="22"/>
          <w:szCs w:val="22"/>
        </w:rPr>
        <w:t xml:space="preserve">4. Supervisor will sign all appropriate documents. </w:t>
      </w:r>
    </w:p>
    <w:p w14:paraId="33813FAE" w14:textId="713E6D52" w:rsidR="007A08D4" w:rsidRDefault="008821D5" w:rsidP="00006263">
      <w:pPr>
        <w:pStyle w:val="Default"/>
        <w:rPr>
          <w:sz w:val="22"/>
          <w:szCs w:val="22"/>
        </w:rPr>
      </w:pPr>
      <w:r>
        <w:rPr>
          <w:sz w:val="22"/>
          <w:szCs w:val="22"/>
        </w:rPr>
        <w:br/>
      </w:r>
      <w:r w:rsidR="007A08D4">
        <w:rPr>
          <w:sz w:val="22"/>
          <w:szCs w:val="22"/>
        </w:rPr>
        <w:t xml:space="preserve">5. Per LPC Board Rules and Regulations, </w:t>
      </w:r>
      <w:r w:rsidR="00394777">
        <w:rPr>
          <w:sz w:val="22"/>
          <w:szCs w:val="22"/>
        </w:rPr>
        <w:t xml:space="preserve">no more than 40 supervised hours may be obtained by supervisee in one work week, </w:t>
      </w:r>
      <w:r w:rsidR="005562A7">
        <w:rPr>
          <w:sz w:val="22"/>
          <w:szCs w:val="22"/>
        </w:rPr>
        <w:t>with at lea</w:t>
      </w:r>
      <w:r>
        <w:rPr>
          <w:sz w:val="22"/>
          <w:szCs w:val="22"/>
        </w:rPr>
        <w:t>s</w:t>
      </w:r>
      <w:r w:rsidR="005562A7">
        <w:rPr>
          <w:sz w:val="22"/>
          <w:szCs w:val="22"/>
        </w:rPr>
        <w:t xml:space="preserve">t 1 hour minimum of supervision per 25 hours </w:t>
      </w:r>
      <w:r w:rsidR="00D22BDF">
        <w:rPr>
          <w:sz w:val="22"/>
          <w:szCs w:val="22"/>
        </w:rPr>
        <w:t xml:space="preserve">of supervisee’s direct service with clients. </w:t>
      </w:r>
    </w:p>
    <w:p w14:paraId="2BDA5011" w14:textId="77777777" w:rsidR="008821D5" w:rsidRDefault="008821D5" w:rsidP="00006263">
      <w:pPr>
        <w:pStyle w:val="Default"/>
        <w:rPr>
          <w:sz w:val="22"/>
          <w:szCs w:val="22"/>
        </w:rPr>
      </w:pPr>
    </w:p>
    <w:p w14:paraId="2168C6CB" w14:textId="2CDD49FF" w:rsidR="00D22BDF" w:rsidRDefault="00D22BDF" w:rsidP="00006263">
      <w:pPr>
        <w:pStyle w:val="Default"/>
        <w:rPr>
          <w:sz w:val="22"/>
          <w:szCs w:val="22"/>
        </w:rPr>
      </w:pPr>
      <w:r>
        <w:rPr>
          <w:sz w:val="22"/>
          <w:szCs w:val="22"/>
        </w:rPr>
        <w:t xml:space="preserve">6. Per LPC Board Rules and Regulations, </w:t>
      </w:r>
      <w:r w:rsidR="0040439D">
        <w:rPr>
          <w:sz w:val="22"/>
          <w:szCs w:val="22"/>
        </w:rPr>
        <w:t xml:space="preserve">only 50 hours of the required 100 hours will be in group supervision, with </w:t>
      </w:r>
      <w:r w:rsidR="008821D5">
        <w:rPr>
          <w:sz w:val="22"/>
          <w:szCs w:val="22"/>
        </w:rPr>
        <w:t xml:space="preserve">at least the </w:t>
      </w:r>
      <w:r w:rsidR="0040439D">
        <w:rPr>
          <w:sz w:val="22"/>
          <w:szCs w:val="22"/>
        </w:rPr>
        <w:t xml:space="preserve">remaining 50 hours in individual supervision. </w:t>
      </w:r>
    </w:p>
    <w:p w14:paraId="6F8AEA3E" w14:textId="5764A937" w:rsidR="004F157E" w:rsidRDefault="004F157E" w:rsidP="00006263">
      <w:pPr>
        <w:pStyle w:val="Default"/>
        <w:rPr>
          <w:sz w:val="22"/>
          <w:szCs w:val="22"/>
        </w:rPr>
      </w:pPr>
    </w:p>
    <w:p w14:paraId="17BEDF40" w14:textId="37D80455" w:rsidR="00006263" w:rsidRDefault="00006263" w:rsidP="00006263"/>
    <w:p w14:paraId="752AFA9B" w14:textId="0CDD0253" w:rsidR="004F157E" w:rsidRDefault="004F157E" w:rsidP="00006263"/>
    <w:p w14:paraId="09E24E16" w14:textId="77777777" w:rsidR="00006263" w:rsidRDefault="00006263" w:rsidP="00006263">
      <w:pPr>
        <w:pStyle w:val="Default"/>
        <w:rPr>
          <w:sz w:val="22"/>
          <w:szCs w:val="22"/>
        </w:rPr>
      </w:pPr>
      <w:r>
        <w:rPr>
          <w:b/>
          <w:bCs/>
          <w:sz w:val="22"/>
          <w:szCs w:val="22"/>
        </w:rPr>
        <w:lastRenderedPageBreak/>
        <w:t xml:space="preserve">Duties and Responsibilities of Supervisor and Supervisee: </w:t>
      </w:r>
    </w:p>
    <w:p w14:paraId="49DA5791" w14:textId="77777777" w:rsidR="00006263" w:rsidRDefault="00006263" w:rsidP="00006263">
      <w:pPr>
        <w:pStyle w:val="Default"/>
        <w:rPr>
          <w:sz w:val="22"/>
          <w:szCs w:val="22"/>
        </w:rPr>
      </w:pPr>
      <w:r>
        <w:rPr>
          <w:i/>
          <w:iCs/>
          <w:sz w:val="22"/>
          <w:szCs w:val="22"/>
        </w:rPr>
        <w:t xml:space="preserve">Supervisor: </w:t>
      </w:r>
    </w:p>
    <w:p w14:paraId="585E2AA5" w14:textId="77777777" w:rsidR="00006263" w:rsidRDefault="00006263" w:rsidP="00006263">
      <w:pPr>
        <w:pStyle w:val="Default"/>
        <w:spacing w:after="63"/>
        <w:rPr>
          <w:sz w:val="22"/>
          <w:szCs w:val="22"/>
        </w:rPr>
      </w:pPr>
      <w:r>
        <w:rPr>
          <w:sz w:val="22"/>
          <w:szCs w:val="22"/>
        </w:rPr>
        <w:t xml:space="preserve">1. Examine client’s presenting issues and treatment plans. </w:t>
      </w:r>
    </w:p>
    <w:p w14:paraId="2F96D508" w14:textId="5856035B" w:rsidR="00006263" w:rsidRDefault="00006263" w:rsidP="00006263">
      <w:pPr>
        <w:pStyle w:val="Default"/>
        <w:spacing w:after="63"/>
        <w:rPr>
          <w:sz w:val="22"/>
          <w:szCs w:val="22"/>
        </w:rPr>
      </w:pPr>
      <w:r>
        <w:rPr>
          <w:sz w:val="22"/>
          <w:szCs w:val="22"/>
        </w:rPr>
        <w:t xml:space="preserve">2. Listen and provide feedback on the audio/video recordings of the Supervisee’s counseling sessions when applicable. </w:t>
      </w:r>
    </w:p>
    <w:p w14:paraId="48776C9F" w14:textId="77777777" w:rsidR="00006263" w:rsidRDefault="00006263" w:rsidP="00006263">
      <w:pPr>
        <w:pStyle w:val="Default"/>
        <w:spacing w:after="63"/>
        <w:rPr>
          <w:sz w:val="22"/>
          <w:szCs w:val="22"/>
        </w:rPr>
      </w:pPr>
      <w:r>
        <w:rPr>
          <w:sz w:val="22"/>
          <w:szCs w:val="22"/>
        </w:rPr>
        <w:t xml:space="preserve">3. Sign off on client documentation when necessary. </w:t>
      </w:r>
    </w:p>
    <w:p w14:paraId="288EEC00" w14:textId="77777777" w:rsidR="00006263" w:rsidRDefault="00006263" w:rsidP="00006263">
      <w:pPr>
        <w:pStyle w:val="Default"/>
        <w:spacing w:after="63"/>
        <w:rPr>
          <w:sz w:val="22"/>
          <w:szCs w:val="22"/>
        </w:rPr>
      </w:pPr>
      <w:r>
        <w:rPr>
          <w:sz w:val="22"/>
          <w:szCs w:val="22"/>
        </w:rPr>
        <w:t xml:space="preserve">4. Encourage and assist Supervisee in learning, discussing and applying developmental theories, counseling theories, clinical skills, best practices, and counseling techniques. </w:t>
      </w:r>
    </w:p>
    <w:p w14:paraId="0E00867B" w14:textId="77777777" w:rsidR="00006263" w:rsidRDefault="00006263" w:rsidP="00006263">
      <w:pPr>
        <w:pStyle w:val="Default"/>
        <w:spacing w:after="63"/>
        <w:rPr>
          <w:sz w:val="22"/>
          <w:szCs w:val="22"/>
        </w:rPr>
      </w:pPr>
      <w:r>
        <w:rPr>
          <w:sz w:val="22"/>
          <w:szCs w:val="22"/>
        </w:rPr>
        <w:t xml:space="preserve">5. Encourage the integration and development of a theoretical orientation approach in compliance with the American Counseling Association’s </w:t>
      </w:r>
      <w:r>
        <w:rPr>
          <w:i/>
          <w:iCs/>
          <w:sz w:val="22"/>
          <w:szCs w:val="22"/>
        </w:rPr>
        <w:t>Code of Ethics and Standards of Practice</w:t>
      </w:r>
      <w:r>
        <w:rPr>
          <w:sz w:val="22"/>
          <w:szCs w:val="22"/>
        </w:rPr>
        <w:t xml:space="preserve">. </w:t>
      </w:r>
    </w:p>
    <w:p w14:paraId="4533E54A" w14:textId="77777777" w:rsidR="00006263" w:rsidRDefault="00006263" w:rsidP="00006263">
      <w:pPr>
        <w:pStyle w:val="Default"/>
        <w:spacing w:after="63"/>
        <w:rPr>
          <w:sz w:val="22"/>
          <w:szCs w:val="22"/>
        </w:rPr>
      </w:pPr>
      <w:r>
        <w:rPr>
          <w:sz w:val="22"/>
          <w:szCs w:val="22"/>
        </w:rPr>
        <w:t xml:space="preserve">6. Monitor Supervisee’s basic attending skills. </w:t>
      </w:r>
    </w:p>
    <w:p w14:paraId="72F02218" w14:textId="77777777" w:rsidR="00006263" w:rsidRDefault="00006263" w:rsidP="00006263">
      <w:pPr>
        <w:pStyle w:val="Default"/>
        <w:spacing w:after="63"/>
        <w:rPr>
          <w:sz w:val="22"/>
          <w:szCs w:val="22"/>
        </w:rPr>
      </w:pPr>
      <w:r>
        <w:rPr>
          <w:sz w:val="22"/>
          <w:szCs w:val="22"/>
        </w:rPr>
        <w:t xml:space="preserve">7. Intervene if it is discovered that client welfare may be at risk. </w:t>
      </w:r>
    </w:p>
    <w:p w14:paraId="0158E73D" w14:textId="77777777" w:rsidR="00006263" w:rsidRDefault="00006263" w:rsidP="00006263">
      <w:pPr>
        <w:pStyle w:val="Default"/>
        <w:spacing w:after="63"/>
        <w:rPr>
          <w:sz w:val="22"/>
          <w:szCs w:val="22"/>
        </w:rPr>
      </w:pPr>
      <w:r>
        <w:rPr>
          <w:sz w:val="22"/>
          <w:szCs w:val="22"/>
        </w:rPr>
        <w:t xml:space="preserve">8. Ensure the American Counseling Association’s </w:t>
      </w:r>
      <w:r>
        <w:rPr>
          <w:i/>
          <w:iCs/>
          <w:sz w:val="22"/>
          <w:szCs w:val="22"/>
        </w:rPr>
        <w:t xml:space="preserve">Code of Ethics and Standards of Practice </w:t>
      </w:r>
      <w:r>
        <w:rPr>
          <w:sz w:val="22"/>
          <w:szCs w:val="22"/>
        </w:rPr>
        <w:t xml:space="preserve">are upheld. </w:t>
      </w:r>
    </w:p>
    <w:p w14:paraId="4AABADA8" w14:textId="77777777" w:rsidR="00006263" w:rsidRDefault="00006263" w:rsidP="00006263">
      <w:pPr>
        <w:pStyle w:val="Default"/>
        <w:spacing w:after="63"/>
        <w:rPr>
          <w:sz w:val="22"/>
          <w:szCs w:val="22"/>
        </w:rPr>
      </w:pPr>
      <w:r>
        <w:rPr>
          <w:sz w:val="22"/>
          <w:szCs w:val="22"/>
        </w:rPr>
        <w:t xml:space="preserve">9. Ensure that the </w:t>
      </w:r>
      <w:r>
        <w:rPr>
          <w:i/>
          <w:iCs/>
          <w:sz w:val="22"/>
          <w:szCs w:val="22"/>
        </w:rPr>
        <w:t xml:space="preserve">Health Insurance Portability and Accountability Act </w:t>
      </w:r>
      <w:r>
        <w:rPr>
          <w:sz w:val="22"/>
          <w:szCs w:val="22"/>
        </w:rPr>
        <w:t xml:space="preserve">(HIPAA) is upheld. </w:t>
      </w:r>
    </w:p>
    <w:p w14:paraId="0EFBEFF0" w14:textId="77777777" w:rsidR="00006263" w:rsidRDefault="00006263" w:rsidP="00006263">
      <w:pPr>
        <w:pStyle w:val="Default"/>
        <w:rPr>
          <w:sz w:val="22"/>
          <w:szCs w:val="22"/>
        </w:rPr>
      </w:pPr>
    </w:p>
    <w:p w14:paraId="72307438" w14:textId="77777777" w:rsidR="00006263" w:rsidRDefault="00006263" w:rsidP="00006263">
      <w:pPr>
        <w:pStyle w:val="Default"/>
        <w:rPr>
          <w:sz w:val="22"/>
          <w:szCs w:val="22"/>
        </w:rPr>
      </w:pPr>
      <w:r>
        <w:rPr>
          <w:i/>
          <w:iCs/>
          <w:sz w:val="22"/>
          <w:szCs w:val="22"/>
        </w:rPr>
        <w:t xml:space="preserve">Supervisee: </w:t>
      </w:r>
    </w:p>
    <w:p w14:paraId="47E784B9" w14:textId="77777777" w:rsidR="00006263" w:rsidRDefault="00006263" w:rsidP="00006263">
      <w:pPr>
        <w:pStyle w:val="Default"/>
        <w:spacing w:after="63"/>
        <w:rPr>
          <w:sz w:val="22"/>
          <w:szCs w:val="22"/>
        </w:rPr>
      </w:pPr>
      <w:r>
        <w:rPr>
          <w:sz w:val="22"/>
          <w:szCs w:val="22"/>
        </w:rPr>
        <w:t xml:space="preserve">1. Uphold the American Counseling Association’s </w:t>
      </w:r>
      <w:r>
        <w:rPr>
          <w:i/>
          <w:iCs/>
          <w:sz w:val="22"/>
          <w:szCs w:val="22"/>
        </w:rPr>
        <w:t xml:space="preserve">Code of Ethics and Standards of Practice. </w:t>
      </w:r>
    </w:p>
    <w:p w14:paraId="17DB9B21" w14:textId="77777777" w:rsidR="00006263" w:rsidRDefault="00006263" w:rsidP="00006263">
      <w:pPr>
        <w:pStyle w:val="Default"/>
        <w:spacing w:after="63"/>
        <w:rPr>
          <w:sz w:val="22"/>
          <w:szCs w:val="22"/>
        </w:rPr>
      </w:pPr>
      <w:r>
        <w:rPr>
          <w:sz w:val="22"/>
          <w:szCs w:val="22"/>
        </w:rPr>
        <w:t xml:space="preserve">2. Uphold the </w:t>
      </w:r>
      <w:r>
        <w:rPr>
          <w:i/>
          <w:iCs/>
          <w:sz w:val="22"/>
          <w:szCs w:val="22"/>
        </w:rPr>
        <w:t xml:space="preserve">Health Insurance Portability and Accountability Act </w:t>
      </w:r>
      <w:r>
        <w:rPr>
          <w:sz w:val="22"/>
          <w:szCs w:val="22"/>
        </w:rPr>
        <w:t xml:space="preserve">(HIPAA). </w:t>
      </w:r>
    </w:p>
    <w:p w14:paraId="5EDB065F" w14:textId="0A785E5C" w:rsidR="00006263" w:rsidRDefault="00006263" w:rsidP="00006263">
      <w:pPr>
        <w:pStyle w:val="Default"/>
        <w:spacing w:after="63"/>
        <w:rPr>
          <w:sz w:val="22"/>
          <w:szCs w:val="22"/>
        </w:rPr>
      </w:pPr>
      <w:r>
        <w:rPr>
          <w:sz w:val="22"/>
          <w:szCs w:val="22"/>
        </w:rPr>
        <w:t xml:space="preserve">3. </w:t>
      </w:r>
      <w:r w:rsidR="005857F7">
        <w:rPr>
          <w:sz w:val="22"/>
          <w:szCs w:val="22"/>
        </w:rPr>
        <w:t xml:space="preserve">Be aware of and bring attention to all documentation and requirements as prescribed by the state licensing board. </w:t>
      </w:r>
    </w:p>
    <w:p w14:paraId="13904BFF" w14:textId="791970EE" w:rsidR="00006263" w:rsidRDefault="00006263" w:rsidP="00006263">
      <w:pPr>
        <w:pStyle w:val="Default"/>
        <w:spacing w:after="63"/>
        <w:rPr>
          <w:sz w:val="22"/>
          <w:szCs w:val="22"/>
        </w:rPr>
      </w:pPr>
      <w:r>
        <w:rPr>
          <w:sz w:val="22"/>
          <w:szCs w:val="22"/>
        </w:rPr>
        <w:t xml:space="preserve">4. Be prepared to obtain and preview counseling session recordings </w:t>
      </w:r>
      <w:r w:rsidR="005857F7">
        <w:rPr>
          <w:sz w:val="22"/>
          <w:szCs w:val="22"/>
        </w:rPr>
        <w:t xml:space="preserve">when applicable </w:t>
      </w:r>
      <w:r>
        <w:rPr>
          <w:sz w:val="22"/>
          <w:szCs w:val="22"/>
        </w:rPr>
        <w:t xml:space="preserve">during supervision meetings. </w:t>
      </w:r>
    </w:p>
    <w:p w14:paraId="21C0352E" w14:textId="4B5DF022" w:rsidR="00006263" w:rsidRDefault="00006263" w:rsidP="00006263">
      <w:pPr>
        <w:pStyle w:val="Default"/>
        <w:spacing w:after="63"/>
        <w:rPr>
          <w:sz w:val="22"/>
          <w:szCs w:val="22"/>
        </w:rPr>
      </w:pPr>
      <w:r>
        <w:rPr>
          <w:sz w:val="22"/>
          <w:szCs w:val="22"/>
        </w:rPr>
        <w:t xml:space="preserve">5. Work collaboratively to navigate supervision with Supervisor and Site Supervisor when applicable. </w:t>
      </w:r>
    </w:p>
    <w:p w14:paraId="517F8D27" w14:textId="1A3BBB37" w:rsidR="00006263" w:rsidRDefault="00006263" w:rsidP="00006263">
      <w:pPr>
        <w:pStyle w:val="Default"/>
      </w:pPr>
      <w:r>
        <w:rPr>
          <w:sz w:val="22"/>
          <w:szCs w:val="22"/>
        </w:rPr>
        <w:t xml:space="preserve">6. Be prepared to discuss all client cases, and have client files and working treatment plan available for review. </w:t>
      </w:r>
    </w:p>
    <w:p w14:paraId="2557005D" w14:textId="77777777" w:rsidR="00006263" w:rsidRDefault="00006263" w:rsidP="00006263">
      <w:pPr>
        <w:pStyle w:val="Default"/>
        <w:rPr>
          <w:sz w:val="22"/>
          <w:szCs w:val="22"/>
        </w:rPr>
      </w:pPr>
      <w:r>
        <w:rPr>
          <w:sz w:val="22"/>
          <w:szCs w:val="22"/>
        </w:rPr>
        <w:t xml:space="preserve">7. Discuss client case conceptualization made, as well as approach and techniques used. </w:t>
      </w:r>
    </w:p>
    <w:p w14:paraId="15B5B88B" w14:textId="77777777" w:rsidR="00006263" w:rsidRDefault="00006263" w:rsidP="00006263">
      <w:pPr>
        <w:pStyle w:val="Default"/>
        <w:rPr>
          <w:sz w:val="22"/>
          <w:szCs w:val="22"/>
        </w:rPr>
      </w:pPr>
      <w:r>
        <w:rPr>
          <w:sz w:val="22"/>
          <w:szCs w:val="22"/>
        </w:rPr>
        <w:t xml:space="preserve">a. Discuss your working client case conceptualization and the progress of your approach and techniques in a collaborative spirit, constantly seeking to improve and enhance your effectiveness with each client and family. </w:t>
      </w:r>
    </w:p>
    <w:p w14:paraId="77756E48" w14:textId="77777777" w:rsidR="00006263" w:rsidRDefault="00006263" w:rsidP="00006263">
      <w:pPr>
        <w:pStyle w:val="Default"/>
        <w:spacing w:after="63"/>
        <w:rPr>
          <w:sz w:val="22"/>
          <w:szCs w:val="22"/>
        </w:rPr>
      </w:pPr>
      <w:r>
        <w:rPr>
          <w:sz w:val="22"/>
          <w:szCs w:val="22"/>
        </w:rPr>
        <w:t xml:space="preserve">8. Implement supervisory directives in subsequent sessions and discuss the directives or results in subsequent supervision meetings. </w:t>
      </w:r>
    </w:p>
    <w:p w14:paraId="6F14AC6D" w14:textId="77777777" w:rsidR="00006263" w:rsidRDefault="00006263" w:rsidP="00006263">
      <w:pPr>
        <w:pStyle w:val="Default"/>
        <w:spacing w:after="63"/>
        <w:rPr>
          <w:sz w:val="22"/>
          <w:szCs w:val="22"/>
        </w:rPr>
      </w:pPr>
      <w:r>
        <w:rPr>
          <w:sz w:val="22"/>
          <w:szCs w:val="22"/>
        </w:rPr>
        <w:t xml:space="preserve">9. Consult with Supervisor in cases of emergency. </w:t>
      </w:r>
    </w:p>
    <w:p w14:paraId="0727BD93" w14:textId="77777777" w:rsidR="00006263" w:rsidRDefault="00006263" w:rsidP="00006263">
      <w:pPr>
        <w:pStyle w:val="Default"/>
        <w:spacing w:after="63"/>
        <w:rPr>
          <w:sz w:val="22"/>
          <w:szCs w:val="22"/>
        </w:rPr>
      </w:pPr>
      <w:r>
        <w:rPr>
          <w:sz w:val="22"/>
          <w:szCs w:val="22"/>
        </w:rPr>
        <w:t xml:space="preserve">10. Inform Supervisor of any of the following occurrences </w:t>
      </w:r>
      <w:r>
        <w:rPr>
          <w:b/>
          <w:bCs/>
          <w:i/>
          <w:iCs/>
          <w:sz w:val="22"/>
          <w:szCs w:val="22"/>
        </w:rPr>
        <w:t>immediately after they occur</w:t>
      </w:r>
      <w:r>
        <w:rPr>
          <w:sz w:val="22"/>
          <w:szCs w:val="22"/>
        </w:rPr>
        <w:t xml:space="preserve">: </w:t>
      </w:r>
    </w:p>
    <w:p w14:paraId="1AA05A24" w14:textId="77777777" w:rsidR="00006263" w:rsidRDefault="00006263" w:rsidP="005857F7">
      <w:pPr>
        <w:pStyle w:val="Default"/>
        <w:spacing w:after="63"/>
        <w:ind w:firstLine="720"/>
        <w:rPr>
          <w:sz w:val="22"/>
          <w:szCs w:val="22"/>
        </w:rPr>
      </w:pPr>
      <w:r>
        <w:rPr>
          <w:sz w:val="22"/>
          <w:szCs w:val="22"/>
        </w:rPr>
        <w:t xml:space="preserve">• Incidents of restraint </w:t>
      </w:r>
    </w:p>
    <w:p w14:paraId="14AED13A" w14:textId="77777777" w:rsidR="00006263" w:rsidRDefault="00006263" w:rsidP="005857F7">
      <w:pPr>
        <w:pStyle w:val="Default"/>
        <w:spacing w:after="63"/>
        <w:ind w:firstLine="720"/>
        <w:rPr>
          <w:sz w:val="22"/>
          <w:szCs w:val="22"/>
        </w:rPr>
      </w:pPr>
      <w:r>
        <w:rPr>
          <w:sz w:val="22"/>
          <w:szCs w:val="22"/>
        </w:rPr>
        <w:t xml:space="preserve">• Incidents of violence to clients and/or clinician </w:t>
      </w:r>
    </w:p>
    <w:p w14:paraId="119D4FC0" w14:textId="77777777" w:rsidR="00006263" w:rsidRDefault="00006263" w:rsidP="005857F7">
      <w:pPr>
        <w:pStyle w:val="Default"/>
        <w:spacing w:after="63"/>
        <w:ind w:firstLine="720"/>
        <w:rPr>
          <w:sz w:val="22"/>
          <w:szCs w:val="22"/>
        </w:rPr>
      </w:pPr>
      <w:r>
        <w:rPr>
          <w:sz w:val="22"/>
          <w:szCs w:val="22"/>
        </w:rPr>
        <w:t xml:space="preserve">• Incidents of violence to all others </w:t>
      </w:r>
    </w:p>
    <w:p w14:paraId="5B093CA2" w14:textId="77777777" w:rsidR="00006263" w:rsidRDefault="00006263" w:rsidP="005857F7">
      <w:pPr>
        <w:pStyle w:val="Default"/>
        <w:spacing w:after="63"/>
        <w:ind w:firstLine="720"/>
        <w:rPr>
          <w:sz w:val="22"/>
          <w:szCs w:val="22"/>
        </w:rPr>
      </w:pPr>
      <w:r>
        <w:rPr>
          <w:sz w:val="22"/>
          <w:szCs w:val="22"/>
        </w:rPr>
        <w:t xml:space="preserve">• Disclosed thought of client regarding violence to others </w:t>
      </w:r>
    </w:p>
    <w:p w14:paraId="0C68026C" w14:textId="77777777" w:rsidR="00006263" w:rsidRDefault="00006263" w:rsidP="005857F7">
      <w:pPr>
        <w:pStyle w:val="Default"/>
        <w:spacing w:after="63"/>
        <w:ind w:firstLine="720"/>
        <w:rPr>
          <w:sz w:val="22"/>
          <w:szCs w:val="22"/>
        </w:rPr>
      </w:pPr>
      <w:r>
        <w:rPr>
          <w:sz w:val="22"/>
          <w:szCs w:val="22"/>
        </w:rPr>
        <w:t xml:space="preserve">• Knowledge of any suicidal thoughts or intent of client </w:t>
      </w:r>
    </w:p>
    <w:p w14:paraId="0D31AE79" w14:textId="77777777" w:rsidR="00006263" w:rsidRDefault="00006263" w:rsidP="005857F7">
      <w:pPr>
        <w:pStyle w:val="Default"/>
        <w:spacing w:after="63"/>
        <w:ind w:firstLine="720"/>
        <w:rPr>
          <w:sz w:val="22"/>
          <w:szCs w:val="22"/>
        </w:rPr>
      </w:pPr>
      <w:r>
        <w:rPr>
          <w:sz w:val="22"/>
          <w:szCs w:val="22"/>
        </w:rPr>
        <w:t xml:space="preserve">• Any possible confusion on, or breach of, appropriate boundaries </w:t>
      </w:r>
    </w:p>
    <w:p w14:paraId="45FF0524" w14:textId="77777777" w:rsidR="00006263" w:rsidRDefault="00006263" w:rsidP="005857F7">
      <w:pPr>
        <w:pStyle w:val="Default"/>
        <w:spacing w:after="63"/>
        <w:ind w:firstLine="720"/>
        <w:rPr>
          <w:sz w:val="22"/>
          <w:szCs w:val="22"/>
        </w:rPr>
      </w:pPr>
      <w:r>
        <w:rPr>
          <w:sz w:val="22"/>
          <w:szCs w:val="22"/>
        </w:rPr>
        <w:t xml:space="preserve">• Any known violations of confidentiality and/or clients rights </w:t>
      </w:r>
    </w:p>
    <w:p w14:paraId="6374FDDC" w14:textId="77777777" w:rsidR="00006263" w:rsidRDefault="00006263" w:rsidP="005857F7">
      <w:pPr>
        <w:pStyle w:val="Default"/>
        <w:ind w:firstLine="720"/>
        <w:rPr>
          <w:sz w:val="22"/>
          <w:szCs w:val="22"/>
        </w:rPr>
      </w:pPr>
      <w:r>
        <w:rPr>
          <w:sz w:val="22"/>
          <w:szCs w:val="22"/>
        </w:rPr>
        <w:t xml:space="preserve">• Reports of abuse or neglect to Child Protective Services (CPS) </w:t>
      </w:r>
    </w:p>
    <w:p w14:paraId="4061AF0E" w14:textId="0089DBBD" w:rsidR="00006263" w:rsidRDefault="00006263" w:rsidP="00006263"/>
    <w:p w14:paraId="3CE15493" w14:textId="77777777" w:rsidR="00006263" w:rsidRDefault="00006263" w:rsidP="00006263">
      <w:pPr>
        <w:pStyle w:val="Default"/>
        <w:rPr>
          <w:sz w:val="22"/>
          <w:szCs w:val="22"/>
        </w:rPr>
      </w:pPr>
      <w:r>
        <w:rPr>
          <w:b/>
          <w:bCs/>
          <w:sz w:val="22"/>
          <w:szCs w:val="22"/>
        </w:rPr>
        <w:lastRenderedPageBreak/>
        <w:t xml:space="preserve">Procedural Considerations: </w:t>
      </w:r>
    </w:p>
    <w:p w14:paraId="6A1632E6" w14:textId="658F04D8" w:rsidR="00006263" w:rsidRDefault="00006263" w:rsidP="00006263">
      <w:r>
        <w:t>In event of an emergency Supervisor can be reached 501-270-9326 or at</w:t>
      </w:r>
      <w:r w:rsidR="005857F7">
        <w:t xml:space="preserve"> </w:t>
      </w:r>
      <w:hyperlink r:id="rId5" w:history="1">
        <w:r w:rsidR="00697D72" w:rsidRPr="002E075F">
          <w:rPr>
            <w:rStyle w:val="Hyperlink"/>
          </w:rPr>
          <w:t>branden@redrivercounseling.net</w:t>
        </w:r>
      </w:hyperlink>
    </w:p>
    <w:p w14:paraId="2E4A4FA7" w14:textId="1FC8B46C" w:rsidR="00006263" w:rsidRDefault="00697D72" w:rsidP="00006263">
      <w:r>
        <w:t xml:space="preserve">If </w:t>
      </w:r>
      <w:r w:rsidR="00731628">
        <w:t xml:space="preserve">primary </w:t>
      </w:r>
      <w:r>
        <w:t>supervisor unable to be reached</w:t>
      </w:r>
      <w:r w:rsidR="00731628">
        <w:t xml:space="preserve"> or is out of the office, Jay Roberson, LPC-S, can be reached at </w:t>
      </w:r>
      <w:r w:rsidR="00BC1265">
        <w:t xml:space="preserve">601-919-7578 or at </w:t>
      </w:r>
      <w:hyperlink r:id="rId6" w:history="1">
        <w:r w:rsidR="009531E0" w:rsidRPr="00EF741D">
          <w:rPr>
            <w:rStyle w:val="Hyperlink"/>
          </w:rPr>
          <w:t>jayroberson@gmail.com</w:t>
        </w:r>
      </w:hyperlink>
    </w:p>
    <w:p w14:paraId="7159D566" w14:textId="1AE55A6C" w:rsidR="009531E0" w:rsidRDefault="009531E0" w:rsidP="00006263"/>
    <w:p w14:paraId="6BCAA26B" w14:textId="20C53BFD" w:rsidR="009531E0" w:rsidRDefault="009531E0" w:rsidP="00006263">
      <w:r>
        <w:t>Costs and Fees:</w:t>
      </w:r>
    </w:p>
    <w:p w14:paraId="499B2DBB" w14:textId="7B19EEE0" w:rsidR="009531E0" w:rsidRDefault="009531E0" w:rsidP="00006263">
      <w:r>
        <w:t>Supervisee is responsible for compensating Supervisor for their services according to the following:</w:t>
      </w:r>
      <w:r>
        <w:br/>
        <w:t xml:space="preserve">If </w:t>
      </w:r>
      <w:r w:rsidR="00AC457F">
        <w:t xml:space="preserve">Supervisee is a contract worker of Red River Counseling and sees less than 10 clients per week, individual supervision will cost $75/hr and group supervision will cost $25/hr. </w:t>
      </w:r>
      <w:r w:rsidR="00AC457F">
        <w:br/>
        <w:t xml:space="preserve">If Supervisee is not a contract worker of Red River Counseling, individual supervision will cost $150/hr and group supervision will cost </w:t>
      </w:r>
      <w:r w:rsidR="00B004F6">
        <w:t xml:space="preserve">$50/hr per supervisee. </w:t>
      </w:r>
    </w:p>
    <w:p w14:paraId="12230EC4" w14:textId="77777777" w:rsidR="005857F7" w:rsidRDefault="005857F7" w:rsidP="00006263"/>
    <w:p w14:paraId="3ABFAB91" w14:textId="073C8647" w:rsidR="00006263" w:rsidRPr="00006263" w:rsidRDefault="00006263" w:rsidP="00006263">
      <w:pPr>
        <w:rPr>
          <w:b/>
          <w:bCs/>
        </w:rPr>
      </w:pPr>
      <w:r w:rsidRPr="00006263">
        <w:rPr>
          <w:b/>
          <w:bCs/>
        </w:rPr>
        <w:t>Meetings and Communication:</w:t>
      </w:r>
    </w:p>
    <w:p w14:paraId="37F8178D" w14:textId="5563AB63" w:rsidR="00006263" w:rsidRDefault="00006263" w:rsidP="00006263">
      <w:r>
        <w:t xml:space="preserve">The Supervisee agrees to meet with the Supervisor as mutually arranged: </w:t>
      </w:r>
    </w:p>
    <w:tbl>
      <w:tblPr>
        <w:tblStyle w:val="TableGrid"/>
        <w:tblW w:w="0" w:type="auto"/>
        <w:tblLook w:val="04A0" w:firstRow="1" w:lastRow="0" w:firstColumn="1" w:lastColumn="0" w:noHBand="0" w:noVBand="1"/>
      </w:tblPr>
      <w:tblGrid>
        <w:gridCol w:w="4675"/>
        <w:gridCol w:w="4675"/>
      </w:tblGrid>
      <w:tr w:rsidR="00006263" w14:paraId="32F6BAF4" w14:textId="77777777" w:rsidTr="00006263">
        <w:tc>
          <w:tcPr>
            <w:tcW w:w="4675" w:type="dxa"/>
          </w:tcPr>
          <w:p w14:paraId="60C66C66" w14:textId="1B1E97D2" w:rsidR="00006263" w:rsidRDefault="00006263" w:rsidP="00006263">
            <w:r>
              <w:t>Meeting Location</w:t>
            </w:r>
          </w:p>
        </w:tc>
        <w:tc>
          <w:tcPr>
            <w:tcW w:w="4675" w:type="dxa"/>
          </w:tcPr>
          <w:p w14:paraId="3739797E" w14:textId="5B07951F" w:rsidR="00006263" w:rsidRDefault="00006263" w:rsidP="00006263">
            <w:r>
              <w:t>Day and Time</w:t>
            </w:r>
          </w:p>
        </w:tc>
      </w:tr>
      <w:tr w:rsidR="00006263" w14:paraId="438392A6" w14:textId="77777777" w:rsidTr="00006263">
        <w:tc>
          <w:tcPr>
            <w:tcW w:w="4675" w:type="dxa"/>
          </w:tcPr>
          <w:p w14:paraId="4723ACA4" w14:textId="77777777" w:rsidR="00006263" w:rsidRDefault="00006263" w:rsidP="00006263"/>
          <w:p w14:paraId="3E6EF6DC" w14:textId="4CF0A62B" w:rsidR="00006263" w:rsidRDefault="00006263" w:rsidP="00006263"/>
        </w:tc>
        <w:tc>
          <w:tcPr>
            <w:tcW w:w="4675" w:type="dxa"/>
          </w:tcPr>
          <w:p w14:paraId="4201360E" w14:textId="77777777" w:rsidR="00006263" w:rsidRDefault="00006263" w:rsidP="00006263"/>
        </w:tc>
      </w:tr>
    </w:tbl>
    <w:p w14:paraId="6BB2E02F" w14:textId="3EA2F46F" w:rsidR="00006263" w:rsidRPr="00006263" w:rsidRDefault="00006263" w:rsidP="00006263">
      <w:pPr>
        <w:rPr>
          <w:b/>
          <w:bCs/>
        </w:rPr>
      </w:pPr>
    </w:p>
    <w:p w14:paraId="0C880C89" w14:textId="120F2025" w:rsidR="00006263" w:rsidRPr="00006263" w:rsidRDefault="00006263" w:rsidP="00006263">
      <w:pPr>
        <w:rPr>
          <w:b/>
          <w:bCs/>
        </w:rPr>
      </w:pPr>
      <w:r w:rsidRPr="00006263">
        <w:rPr>
          <w:b/>
          <w:bCs/>
        </w:rPr>
        <w:t>Supervision Process and Approach:</w:t>
      </w:r>
    </w:p>
    <w:p w14:paraId="6950DCD1" w14:textId="5D8EA231" w:rsidR="00006263" w:rsidRDefault="00006263" w:rsidP="00006263">
      <w:pPr>
        <w:rPr>
          <w:i/>
          <w:iCs/>
        </w:rPr>
      </w:pPr>
      <w:r>
        <w:rPr>
          <w:i/>
          <w:iCs/>
        </w:rPr>
        <w:t xml:space="preserve">My model of supervision is the discrimination model. My personal approach to supervision is one of providing an environment of growth for a </w:t>
      </w:r>
      <w:r w:rsidR="005857F7">
        <w:rPr>
          <w:i/>
          <w:iCs/>
        </w:rPr>
        <w:t>PLPC</w:t>
      </w:r>
      <w:r>
        <w:rPr>
          <w:i/>
          <w:iCs/>
        </w:rPr>
        <w:t xml:space="preserve"> to honestly evaluate their work performance, counseling skills and personal issues they bring into their practice. Supervision will be a mixture of case review, collaborative problem solving, chart review and support. As your supervisor, I will serve as teacher, consultant, and evaluator. We will work on accountability to ethics and best practice principles through reflecting together on your work. This process may include considering your objectivity and professional boundaries with clients, detailed focus on your personal awareness, the importance of establishing and maintaining trust of clients, and journeying with clients towards therapeutic goals that make sense to the client. I hope to create a “safe space” in which you can look at your skills, become exposed to new ideas, and take the risk of trying those new ideas and methods to enable yourself to grow clinically. Supervision is also the time to address issues, such as counter transference, that affect your work and personal self. Even though Supervision is never intended to be a personal counseling session, bringing personal issues that affect your ability to effectively work with your families is encouraged. My desire is for you to grow as a therapist and an individual through the supervision process.</w:t>
      </w:r>
    </w:p>
    <w:p w14:paraId="436C7BBA" w14:textId="77777777" w:rsidR="00006263" w:rsidRDefault="00006263" w:rsidP="00006263">
      <w:pPr>
        <w:pStyle w:val="Default"/>
        <w:rPr>
          <w:sz w:val="22"/>
          <w:szCs w:val="22"/>
        </w:rPr>
      </w:pPr>
      <w:r>
        <w:rPr>
          <w:b/>
          <w:bCs/>
          <w:sz w:val="22"/>
          <w:szCs w:val="22"/>
        </w:rPr>
        <w:t xml:space="preserve">Terms of the Contract: </w:t>
      </w:r>
    </w:p>
    <w:p w14:paraId="33D36C15" w14:textId="628D85D7" w:rsidR="00006263" w:rsidRDefault="00006263" w:rsidP="00006263">
      <w:pPr>
        <w:pStyle w:val="Default"/>
        <w:rPr>
          <w:sz w:val="22"/>
          <w:szCs w:val="22"/>
        </w:rPr>
      </w:pPr>
      <w:r>
        <w:rPr>
          <w:sz w:val="22"/>
          <w:szCs w:val="22"/>
        </w:rPr>
        <w:t xml:space="preserve">This contract will commence upon </w:t>
      </w:r>
      <w:r w:rsidR="000C255C">
        <w:rPr>
          <w:sz w:val="22"/>
          <w:szCs w:val="22"/>
        </w:rPr>
        <w:t xml:space="preserve">signed date and will end </w:t>
      </w:r>
      <w:r w:rsidR="009531E0">
        <w:rPr>
          <w:sz w:val="22"/>
          <w:szCs w:val="22"/>
        </w:rPr>
        <w:t>when supervisee obtain’s their required hours or moves to another Supervisor.</w:t>
      </w:r>
      <w:r>
        <w:rPr>
          <w:sz w:val="22"/>
          <w:szCs w:val="22"/>
        </w:rPr>
        <w:t xml:space="preserve">. This contract is subject to revision at any time by the Supervisor, or the Supervisee with approval of the Supervisor. </w:t>
      </w:r>
    </w:p>
    <w:p w14:paraId="42A3ECBE" w14:textId="77777777" w:rsidR="009531E0" w:rsidRDefault="009531E0" w:rsidP="00006263"/>
    <w:p w14:paraId="76416882" w14:textId="71F7D546" w:rsidR="00006263" w:rsidRDefault="00006263" w:rsidP="00006263">
      <w:r>
        <w:lastRenderedPageBreak/>
        <w:t xml:space="preserve">We agree to the best of our ability, to uphold the directives specified in this </w:t>
      </w:r>
      <w:r>
        <w:rPr>
          <w:i/>
          <w:iCs/>
        </w:rPr>
        <w:t xml:space="preserve">Supervision Contract </w:t>
      </w:r>
      <w:r>
        <w:t>and to conduct our professional behavior according to the ethical principles of our professional associations.</w:t>
      </w:r>
    </w:p>
    <w:p w14:paraId="16436B9C" w14:textId="3383F0C0" w:rsidR="005857F7" w:rsidRDefault="005857F7" w:rsidP="00006263"/>
    <w:p w14:paraId="521F9A2D" w14:textId="17062603" w:rsidR="005857F7" w:rsidRDefault="005857F7" w:rsidP="00006263">
      <w:r>
        <w:t xml:space="preserve">Signed: </w:t>
      </w:r>
    </w:p>
    <w:p w14:paraId="61ED0DD1" w14:textId="5E37FBC4" w:rsidR="005857F7" w:rsidRDefault="005857F7" w:rsidP="00006263"/>
    <w:p w14:paraId="24C27D2D" w14:textId="1D711829" w:rsidR="005857F7" w:rsidRDefault="005857F7" w:rsidP="00006263">
      <w:r>
        <w:t>_______________________________________</w:t>
      </w:r>
      <w:r>
        <w:tab/>
      </w:r>
      <w:r>
        <w:tab/>
        <w:t>_______________________________________</w:t>
      </w:r>
      <w:r>
        <w:br/>
        <w:t>Supervisor</w:t>
      </w:r>
      <w:r>
        <w:tab/>
      </w:r>
      <w:r>
        <w:tab/>
      </w:r>
      <w:r>
        <w:tab/>
      </w:r>
      <w:r>
        <w:tab/>
      </w:r>
      <w:r>
        <w:tab/>
      </w:r>
      <w:r>
        <w:tab/>
        <w:t>Supervisee</w:t>
      </w:r>
    </w:p>
    <w:p w14:paraId="16B88F06" w14:textId="418F3AD2" w:rsidR="005857F7" w:rsidRPr="00006263" w:rsidRDefault="005857F7" w:rsidP="00006263">
      <w:r>
        <w:t>_______________________________________</w:t>
      </w:r>
      <w:r>
        <w:tab/>
      </w:r>
      <w:r>
        <w:tab/>
        <w:t xml:space="preserve">_______________________________________ </w:t>
      </w:r>
      <w:r>
        <w:br/>
        <w:t>Date</w:t>
      </w:r>
      <w:r>
        <w:tab/>
      </w:r>
      <w:r>
        <w:tab/>
      </w:r>
      <w:r>
        <w:tab/>
      </w:r>
      <w:r>
        <w:tab/>
      </w:r>
      <w:r>
        <w:tab/>
      </w:r>
      <w:r>
        <w:tab/>
      </w:r>
      <w:r>
        <w:tab/>
        <w:t>Date</w:t>
      </w:r>
    </w:p>
    <w:sectPr w:rsidR="005857F7" w:rsidRPr="0000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63"/>
    <w:rsid w:val="00006263"/>
    <w:rsid w:val="000C255C"/>
    <w:rsid w:val="00394777"/>
    <w:rsid w:val="0040439D"/>
    <w:rsid w:val="004F157E"/>
    <w:rsid w:val="005562A7"/>
    <w:rsid w:val="005857F7"/>
    <w:rsid w:val="00697D72"/>
    <w:rsid w:val="00731628"/>
    <w:rsid w:val="007A08D4"/>
    <w:rsid w:val="008821D5"/>
    <w:rsid w:val="009531E0"/>
    <w:rsid w:val="00AC457F"/>
    <w:rsid w:val="00B004F6"/>
    <w:rsid w:val="00BC1265"/>
    <w:rsid w:val="00CA4387"/>
    <w:rsid w:val="00D2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B1C7"/>
  <w15:chartTrackingRefBased/>
  <w15:docId w15:val="{686DD28A-E249-413D-9582-4205FBF5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2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06263"/>
    <w:rPr>
      <w:color w:val="0563C1" w:themeColor="hyperlink"/>
      <w:u w:val="single"/>
    </w:rPr>
  </w:style>
  <w:style w:type="character" w:styleId="UnresolvedMention">
    <w:name w:val="Unresolved Mention"/>
    <w:basedOn w:val="DefaultParagraphFont"/>
    <w:uiPriority w:val="99"/>
    <w:semiHidden/>
    <w:unhideWhenUsed/>
    <w:rsid w:val="00006263"/>
    <w:rPr>
      <w:color w:val="605E5C"/>
      <w:shd w:val="clear" w:color="auto" w:fill="E1DFDD"/>
    </w:rPr>
  </w:style>
  <w:style w:type="table" w:styleId="TableGrid">
    <w:name w:val="Table Grid"/>
    <w:basedOn w:val="TableNormal"/>
    <w:uiPriority w:val="39"/>
    <w:rsid w:val="0000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yroberson@gmail.com" TargetMode="External"/><Relationship Id="rId5" Type="http://schemas.openxmlformats.org/officeDocument/2006/relationships/hyperlink" Target="mailto:branden@redrivercounselin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66AB-E093-4264-80A4-F1828EAB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Henry</dc:creator>
  <cp:keywords/>
  <dc:description/>
  <cp:lastModifiedBy>Branden Henry</cp:lastModifiedBy>
  <cp:revision>16</cp:revision>
  <dcterms:created xsi:type="dcterms:W3CDTF">2020-09-17T13:47:00Z</dcterms:created>
  <dcterms:modified xsi:type="dcterms:W3CDTF">2020-12-29T19:30:00Z</dcterms:modified>
</cp:coreProperties>
</file>